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8DB77" w14:textId="7DB52406" w:rsidR="008F51FE" w:rsidRDefault="004019A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54794" wp14:editId="4124B053">
                <wp:simplePos x="0" y="0"/>
                <wp:positionH relativeFrom="column">
                  <wp:posOffset>-468173</wp:posOffset>
                </wp:positionH>
                <wp:positionV relativeFrom="paragraph">
                  <wp:posOffset>1894637</wp:posOffset>
                </wp:positionV>
                <wp:extent cx="6744615" cy="6817766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615" cy="6817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36C10" w14:textId="01D6EF81" w:rsidR="00312F32" w:rsidRPr="006B5C1E" w:rsidRDefault="00312F32" w:rsidP="006B5C1E">
                            <w:pPr>
                              <w:spacing w:after="120" w:line="276" w:lineRule="auto"/>
                              <w:ind w:right="96"/>
                              <w:outlineLvl w:val="0"/>
                              <w:rPr>
                                <w:rFonts w:ascii="Calibri Light" w:eastAsia="Calibri" w:hAnsi="Calibri Light" w:cs="Calibri Light"/>
                                <w:lang w:val="en-US"/>
                              </w:rPr>
                            </w:pP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>What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lang w:val="en-US"/>
                              </w:rPr>
                              <w:t xml:space="preserve"> is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 xml:space="preserve"> the Nationally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>Consistent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 xml:space="preserve">Collection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 xml:space="preserve"> Data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lang w:val="en-US"/>
                              </w:rPr>
                              <w:t>on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 xml:space="preserve"> School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>Students with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>Disability?</w:t>
                            </w:r>
                          </w:p>
                          <w:p w14:paraId="5D7D077E" w14:textId="77777777" w:rsidR="004019A9" w:rsidRDefault="00312F32" w:rsidP="006B5C1E">
                            <w:pPr>
                              <w:spacing w:after="120"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All schools</w:t>
                            </w:r>
                            <w:r w:rsidR="00502A7C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in Australia participate in the Nationally Consistent Collection of Data on School Students with Disability (NCCD)</w:t>
                            </w:r>
                            <w:r w:rsidR="00502A7C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annually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. T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he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national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data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collection</w:t>
                            </w:r>
                            <w:r w:rsidR="00746C44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46C44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supports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schools </w:t>
                            </w:r>
                            <w:r w:rsidR="00746C44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in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>meet</w:t>
                            </w:r>
                            <w:r w:rsidR="00746C44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>ing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their obligations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>under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the </w:t>
                            </w:r>
                            <w:hyperlink r:id="rId7" w:history="1">
                              <w:r w:rsidRPr="006B5C1E">
                                <w:rPr>
                                  <w:rStyle w:val="Hyperlink"/>
                                  <w:rFonts w:ascii="Calibri Light" w:eastAsia="Calibri" w:hAnsi="Calibri Light" w:cs="Calibri Light"/>
                                  <w:spacing w:val="-1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>Disability Discrimination Act</w:t>
                              </w:r>
                              <w:r w:rsidRPr="006B5C1E">
                                <w:rPr>
                                  <w:rStyle w:val="Hyperlink"/>
                                  <w:rFonts w:ascii="Calibri Light" w:eastAsia="Calibri" w:hAnsi="Calibri Light" w:cs="Calibri Light"/>
                                  <w:spacing w:val="-2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 xml:space="preserve"> </w:t>
                              </w:r>
                              <w:r w:rsidRPr="006B5C1E">
                                <w:rPr>
                                  <w:rStyle w:val="Hyperlink"/>
                                  <w:rFonts w:ascii="Calibri Light" w:eastAsia="Calibri" w:hAnsi="Calibri Light" w:cs="Calibri Light"/>
                                  <w:spacing w:val="-1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>1992</w:t>
                              </w:r>
                            </w:hyperlink>
                            <w:r w:rsidRPr="006B5C1E">
                              <w:rPr>
                                <w:rFonts w:ascii="Calibri Light" w:eastAsia="Calibri" w:hAnsi="Calibri Light" w:cs="Calibri Light"/>
                                <w:i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>and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the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8">
                              <w:r w:rsidRPr="006B5C1E">
                                <w:rPr>
                                  <w:rFonts w:ascii="Calibri Light" w:eastAsia="Calibri" w:hAnsi="Calibri Light" w:cs="Calibri Light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n-US"/>
                                </w:rPr>
                                <w:t>Disability</w:t>
                              </w:r>
                              <w:r w:rsidRPr="006B5C1E">
                                <w:rPr>
                                  <w:rFonts w:ascii="Calibri Light" w:eastAsia="Calibri" w:hAnsi="Calibri Light" w:cs="Calibri Light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n-US"/>
                                </w:rPr>
                                <w:t xml:space="preserve"> </w:t>
                              </w:r>
                              <w:r w:rsidRPr="006B5C1E">
                                <w:rPr>
                                  <w:rFonts w:ascii="Calibri Light" w:eastAsia="Calibri" w:hAnsi="Calibri Light" w:cs="Calibri Light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n-US"/>
                                </w:rPr>
                                <w:t>Standards</w:t>
                              </w:r>
                              <w:r w:rsidRPr="006B5C1E">
                                <w:rPr>
                                  <w:rFonts w:ascii="Calibri Light" w:eastAsia="Calibri" w:hAnsi="Calibri Light" w:cs="Calibri Light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n-US"/>
                                </w:rPr>
                                <w:t xml:space="preserve"> </w:t>
                              </w:r>
                              <w:r w:rsidRPr="006B5C1E">
                                <w:rPr>
                                  <w:rFonts w:ascii="Calibri Light" w:eastAsia="Calibri" w:hAnsi="Calibri Light" w:cs="Calibri Light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n-US"/>
                                </w:rPr>
                                <w:t>for</w:t>
                              </w:r>
                              <w:r w:rsidRPr="006B5C1E">
                                <w:rPr>
                                  <w:rFonts w:ascii="Calibri Light" w:eastAsia="Calibri" w:hAnsi="Calibri Light" w:cs="Calibri Light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n-US"/>
                                </w:rPr>
                                <w:t xml:space="preserve"> </w:t>
                              </w:r>
                              <w:r w:rsidRPr="006B5C1E">
                                <w:rPr>
                                  <w:rFonts w:ascii="Calibri Light" w:eastAsia="Calibri" w:hAnsi="Calibri Light" w:cs="Calibri Light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n-US"/>
                                </w:rPr>
                                <w:t>Education</w:t>
                              </w:r>
                              <w:r w:rsidRPr="006B5C1E">
                                <w:rPr>
                                  <w:rFonts w:ascii="Calibri Light" w:eastAsia="Calibri" w:hAnsi="Calibri Light" w:cs="Calibri Light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n-US"/>
                                </w:rPr>
                                <w:t xml:space="preserve"> </w:t>
                              </w:r>
                              <w:r w:rsidRPr="006B5C1E">
                                <w:rPr>
                                  <w:rFonts w:ascii="Calibri Light" w:eastAsia="Calibri" w:hAnsi="Calibri Light" w:cs="Calibri Light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n-US"/>
                                </w:rPr>
                                <w:t>2005</w:t>
                              </w:r>
                            </w:hyperlink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="004019A9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</w:p>
                          <w:p w14:paraId="2DBC3FD7" w14:textId="36083406" w:rsidR="00312F32" w:rsidRPr="006B5C1E" w:rsidRDefault="004019A9" w:rsidP="006B5C1E">
                            <w:pPr>
                              <w:spacing w:after="120"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From 2018, data collected through the NCCD will be used to inform Australian Government recurrent funding for schools. </w:t>
                            </w:r>
                          </w:p>
                          <w:p w14:paraId="29E9EBA8" w14:textId="45EBA0B6" w:rsidR="00312F32" w:rsidRPr="006B5C1E" w:rsidRDefault="00312F32" w:rsidP="006B5C1E">
                            <w:pPr>
                              <w:spacing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The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national data collection provide</w:t>
                            </w:r>
                            <w:r w:rsidR="00746C44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s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information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about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the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>number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of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students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with disability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>and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4019A9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the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adjustment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provided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>for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them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to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participate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in schooling.</w:t>
                            </w:r>
                          </w:p>
                          <w:p w14:paraId="0E0249A0" w14:textId="77777777" w:rsidR="00312F32" w:rsidRPr="006B5C1E" w:rsidRDefault="00312F32" w:rsidP="00312F32">
                            <w:pPr>
                              <w:spacing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14:paraId="08CF3E71" w14:textId="77777777" w:rsidR="00312F32" w:rsidRPr="006B5C1E" w:rsidRDefault="00312F32" w:rsidP="006B5C1E">
                            <w:pPr>
                              <w:spacing w:after="120" w:line="276" w:lineRule="auto"/>
                              <w:ind w:right="96"/>
                              <w:outlineLvl w:val="0"/>
                              <w:rPr>
                                <w:rFonts w:ascii="Calibri Light" w:eastAsia="Calibri" w:hAnsi="Calibri Light" w:cs="Calibri Light"/>
                                <w:lang w:val="en-US"/>
                              </w:rPr>
                            </w:pPr>
                            <w:bookmarkStart w:id="1" w:name="What_does_the_Nationally_Consistent_Coll"/>
                            <w:bookmarkEnd w:id="1"/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>What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 xml:space="preserve">does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lang w:val="en-US"/>
                              </w:rPr>
                              <w:t>the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 xml:space="preserve"> Nationally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>Consistent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 xml:space="preserve">Collection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lang w:val="en-US"/>
                              </w:rPr>
                              <w:t>of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 xml:space="preserve"> Data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2"/>
                                <w:lang w:val="en-US"/>
                              </w:rPr>
                              <w:t>on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 xml:space="preserve"> School Students with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45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>Disability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 xml:space="preserve">mean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2"/>
                                <w:lang w:val="en-US"/>
                              </w:rPr>
                              <w:t>for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b/>
                                <w:bCs/>
                                <w:spacing w:val="-1"/>
                                <w:lang w:val="en-US"/>
                              </w:rPr>
                              <w:t>Catholic education?</w:t>
                            </w:r>
                          </w:p>
                          <w:p w14:paraId="119B3B30" w14:textId="1C514F41" w:rsidR="00312F32" w:rsidRPr="006B5C1E" w:rsidRDefault="00502A7C" w:rsidP="006B5C1E">
                            <w:pPr>
                              <w:spacing w:after="120"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The collection of data for the NCCD is based on the professional judgement of teachers.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Making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judgements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and recording data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is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a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collaborative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process,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>however,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>principals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will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be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ultimately</w:t>
                            </w:r>
                            <w:r>
                              <w:rPr>
                                <w:rFonts w:ascii="Calibri Light" w:eastAsia="Calibri" w:hAnsi="Calibri Light" w:cs="Calibri Light"/>
                                <w:spacing w:val="66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responsible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for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signing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>off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>on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the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data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and supporting evidence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for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each student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entry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for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their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school.</w:t>
                            </w:r>
                          </w:p>
                          <w:p w14:paraId="0B3A5484" w14:textId="77777777" w:rsidR="00312F32" w:rsidRPr="006B5C1E" w:rsidRDefault="00312F32" w:rsidP="006B5C1E">
                            <w:pPr>
                              <w:spacing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A student will only be included in the national data collection if they satisfy two criteria: </w:t>
                            </w:r>
                          </w:p>
                          <w:p w14:paraId="57C908A5" w14:textId="77777777" w:rsidR="00312F32" w:rsidRPr="006B5C1E" w:rsidRDefault="00312F32" w:rsidP="006B5C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adjustRightInd/>
                              <w:spacing w:line="276" w:lineRule="auto"/>
                              <w:ind w:left="709" w:right="96" w:hanging="349"/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 w:eastAsia="en-US"/>
                              </w:rPr>
                              <w:t>The student meets the definition of a person with disability as defined under the Disability Discrimination Act 1992.</w:t>
                            </w:r>
                          </w:p>
                          <w:p w14:paraId="565D80BA" w14:textId="77777777" w:rsidR="00312F32" w:rsidRPr="006B5C1E" w:rsidRDefault="00312F32" w:rsidP="006B5C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adjustRightInd/>
                              <w:spacing w:line="276" w:lineRule="auto"/>
                              <w:ind w:left="709" w:right="96" w:hanging="349"/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 w:eastAsia="en-US"/>
                              </w:rPr>
                              <w:t xml:space="preserve">The functional impact of the student’s disability results in the school actively addressing their needs. </w:t>
                            </w:r>
                          </w:p>
                          <w:p w14:paraId="5C2030CB" w14:textId="77777777" w:rsidR="00312F32" w:rsidRPr="006B5C1E" w:rsidRDefault="00312F32" w:rsidP="006B5C1E">
                            <w:pPr>
                              <w:spacing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pacing w:val="-1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59FCB1B0" w14:textId="7AB08AD5" w:rsidR="00312F32" w:rsidRPr="006B5C1E" w:rsidRDefault="00502A7C" w:rsidP="006B5C1E">
                            <w:pPr>
                              <w:spacing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Teachers and school staff use their professional, informed judgement, based on evidence, to determine the level of adjustment the student receives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over a minimu</w:t>
                            </w:r>
                            <w:r w:rsidR="00746C44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m period of ten weeks</w:t>
                            </w:r>
                            <w:r w:rsidR="004019A9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and </w:t>
                            </w:r>
                            <w:r w:rsidR="00465099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this </w:t>
                            </w:r>
                            <w:r w:rsidR="00746C44"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>helps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school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teams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12F32"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>determine:</w:t>
                            </w:r>
                          </w:p>
                          <w:p w14:paraId="4E3993E3" w14:textId="757892C2" w:rsidR="00312F32" w:rsidRPr="006B5C1E" w:rsidRDefault="00312F32" w:rsidP="006B5C1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69"/>
                              </w:tabs>
                              <w:spacing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which students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to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include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 the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data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46C44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collection</w:t>
                            </w:r>
                          </w:p>
                          <w:p w14:paraId="11EB5B56" w14:textId="296DDE25" w:rsidR="00312F32" w:rsidRPr="006B5C1E" w:rsidRDefault="00312F32" w:rsidP="006B5C1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69"/>
                              </w:tabs>
                              <w:spacing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the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levels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>of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adjustment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that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are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provided,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both within and outside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the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46C44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classroom</w:t>
                            </w:r>
                          </w:p>
                          <w:p w14:paraId="0D1BACFD" w14:textId="77777777" w:rsidR="00312F32" w:rsidRPr="006B5C1E" w:rsidRDefault="00312F32" w:rsidP="006B5C1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69"/>
                              </w:tabs>
                              <w:spacing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the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broad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 xml:space="preserve">category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of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disability.</w:t>
                            </w:r>
                          </w:p>
                          <w:p w14:paraId="79C828F8" w14:textId="77777777" w:rsidR="00312F32" w:rsidRPr="006B5C1E" w:rsidRDefault="00312F32" w:rsidP="006B5C1E">
                            <w:pPr>
                              <w:spacing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0ED8A1BE" w14:textId="0BBE6B8E" w:rsidR="00312F32" w:rsidRPr="006B5C1E" w:rsidRDefault="00312F32" w:rsidP="006B5C1E">
                            <w:pPr>
                              <w:spacing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>School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teams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collect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evidence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based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>on:</w:t>
                            </w:r>
                          </w:p>
                          <w:p w14:paraId="27C19C04" w14:textId="2AA2012B" w:rsidR="00312F32" w:rsidRPr="006B5C1E" w:rsidRDefault="00312F32" w:rsidP="006B5C1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69"/>
                              </w:tabs>
                              <w:spacing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consultation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3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46C44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with families</w:t>
                            </w:r>
                          </w:p>
                          <w:p w14:paraId="498AFC73" w14:textId="244FE6A0" w:rsidR="00312F32" w:rsidRPr="006B5C1E" w:rsidRDefault="00312F32" w:rsidP="006B5C1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69"/>
                              </w:tabs>
                              <w:spacing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observations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and professional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746C44"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judgements</w:t>
                            </w:r>
                          </w:p>
                          <w:p w14:paraId="7403AE0D" w14:textId="77777777" w:rsidR="00312F32" w:rsidRPr="006B5C1E" w:rsidRDefault="00312F32" w:rsidP="006B5C1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69"/>
                              </w:tabs>
                              <w:spacing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any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medical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eastAsia="Calibri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diagnosis.</w:t>
                            </w:r>
                          </w:p>
                          <w:p w14:paraId="4381D992" w14:textId="77777777" w:rsidR="00465099" w:rsidRDefault="00465099" w:rsidP="006B5C1E">
                            <w:pPr>
                              <w:spacing w:after="120" w:line="276" w:lineRule="auto"/>
                              <w:ind w:right="96"/>
                              <w:rPr>
                                <w:rFonts w:ascii="Calibri Light" w:hAnsi="Calibri Light" w:cs="Calibri Light"/>
                                <w:b/>
                                <w:szCs w:val="22"/>
                                <w:lang w:val="en-US"/>
                              </w:rPr>
                            </w:pPr>
                          </w:p>
                          <w:p w14:paraId="478AC1C7" w14:textId="61CAFE12" w:rsidR="00312F32" w:rsidRPr="006B5C1E" w:rsidRDefault="00312F32" w:rsidP="006B5C1E">
                            <w:pPr>
                              <w:spacing w:after="120"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lang w:val="en-US"/>
                              </w:rPr>
                            </w:pPr>
                            <w:r w:rsidRPr="006B5C1E">
                              <w:rPr>
                                <w:rFonts w:ascii="Calibri Light" w:hAnsi="Calibri Light" w:cs="Calibri Light"/>
                                <w:b/>
                                <w:szCs w:val="22"/>
                                <w:lang w:val="en-US"/>
                              </w:rPr>
                              <w:t>Links</w:t>
                            </w:r>
                          </w:p>
                          <w:p w14:paraId="3138D559" w14:textId="77777777" w:rsidR="00312F32" w:rsidRPr="006B5C1E" w:rsidRDefault="00312F32" w:rsidP="006B5C1E">
                            <w:pPr>
                              <w:spacing w:after="120" w:line="276" w:lineRule="auto"/>
                              <w:ind w:right="96"/>
                              <w:rPr>
                                <w:rFonts w:ascii="Calibri Light" w:eastAsia="Calibri" w:hAnsi="Calibri Light" w:cs="Calibri Light"/>
                                <w:lang w:val="en-US"/>
                              </w:rPr>
                            </w:pPr>
                            <w:r w:rsidRPr="006B5C1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>For</w:t>
                            </w:r>
                            <w:r w:rsidRPr="006B5C1E">
                              <w:rPr>
                                <w:rFonts w:ascii="Calibri Light" w:hAnsi="Calibri Light" w:cs="Calibri Light"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more</w:t>
                            </w:r>
                            <w:r w:rsidRPr="006B5C1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information</w:t>
                            </w:r>
                            <w:r w:rsidRPr="006B5C1E">
                              <w:rPr>
                                <w:rFonts w:ascii="Calibri Light" w:hAnsi="Calibri Light" w:cs="Calibri Light"/>
                                <w:spacing w:val="-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="Calibri Light" w:hAnsi="Calibri Light" w:cs="Calibri Light"/>
                                <w:spacing w:val="-1"/>
                                <w:sz w:val="22"/>
                                <w:szCs w:val="22"/>
                                <w:lang w:val="en-US"/>
                              </w:rPr>
                              <w:t>visit:</w:t>
                            </w:r>
                            <w:r w:rsidRPr="006B5C1E">
                              <w:rPr>
                                <w:rFonts w:ascii="Calibri Light" w:hAnsi="Calibri Light" w:cs="Calibri Light"/>
                                <w:spacing w:val="-2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6B5C1E">
                                <w:rPr>
                                  <w:rStyle w:val="Hyperlink"/>
                                  <w:rFonts w:ascii="Calibri Light" w:hAnsi="Calibri Light" w:cs="Calibri Light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>National</w:t>
                              </w:r>
                              <w:r w:rsidRPr="006B5C1E">
                                <w:rPr>
                                  <w:rStyle w:val="Hyperlink"/>
                                  <w:rFonts w:ascii="Calibri Light" w:hAnsi="Calibri Light" w:cs="Calibri Light"/>
                                  <w:spacing w:val="-1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 xml:space="preserve"> Consistent</w:t>
                              </w:r>
                              <w:r w:rsidRPr="006B5C1E">
                                <w:rPr>
                                  <w:rStyle w:val="Hyperlink"/>
                                  <w:rFonts w:ascii="Calibri Light" w:hAnsi="Calibri Light" w:cs="Calibri Light"/>
                                  <w:spacing w:val="-3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 xml:space="preserve"> </w:t>
                              </w:r>
                              <w:r w:rsidRPr="006B5C1E">
                                <w:rPr>
                                  <w:rStyle w:val="Hyperlink"/>
                                  <w:rFonts w:ascii="Calibri Light" w:hAnsi="Calibri Light" w:cs="Calibri Light"/>
                                  <w:spacing w:val="-1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>Collection</w:t>
                              </w:r>
                              <w:r w:rsidRPr="006B5C1E">
                                <w:rPr>
                                  <w:rStyle w:val="Hyperlink"/>
                                  <w:rFonts w:ascii="Calibri Light" w:hAnsi="Calibri Light" w:cs="Calibri Light"/>
                                  <w:spacing w:val="-3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 xml:space="preserve"> </w:t>
                              </w:r>
                              <w:r w:rsidRPr="006B5C1E">
                                <w:rPr>
                                  <w:rStyle w:val="Hyperlink"/>
                                  <w:rFonts w:ascii="Calibri Light" w:hAnsi="Calibri Light" w:cs="Calibri Light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>of</w:t>
                              </w:r>
                              <w:r w:rsidRPr="006B5C1E">
                                <w:rPr>
                                  <w:rStyle w:val="Hyperlink"/>
                                  <w:rFonts w:ascii="Calibri Light" w:hAnsi="Calibri Light" w:cs="Calibri Light"/>
                                  <w:spacing w:val="-2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 xml:space="preserve"> </w:t>
                              </w:r>
                              <w:r w:rsidRPr="006B5C1E">
                                <w:rPr>
                                  <w:rStyle w:val="Hyperlink"/>
                                  <w:rFonts w:ascii="Calibri Light" w:hAnsi="Calibri Light" w:cs="Calibri Light"/>
                                  <w:spacing w:val="-1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>Data</w:t>
                              </w:r>
                            </w:hyperlink>
                          </w:p>
                          <w:p w14:paraId="6C5D79F1" w14:textId="77777777" w:rsidR="00312F32" w:rsidRPr="006B5C1E" w:rsidRDefault="00312F32" w:rsidP="00312F32">
                            <w:pPr>
                              <w:spacing w:line="276" w:lineRule="auto"/>
                              <w:ind w:right="96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3EDF6E18" w14:textId="77777777" w:rsidR="00312F32" w:rsidRDefault="00312F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547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85pt;margin-top:149.2pt;width:531.05pt;height:5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" fillcolor="white [3201]" stroked="f" strokeweight=".5pt">
                <v:textbox>
                  <w:txbxContent>
                    <w:p w14:paraId="47A36C10" w14:textId="01D6EF81" w:rsidR="00312F32" w:rsidRPr="006B5C1E" w:rsidRDefault="00312F32" w:rsidP="006B5C1E">
                      <w:pPr>
                        <w:spacing w:after="120" w:line="276" w:lineRule="auto"/>
                        <w:ind w:right="96"/>
                        <w:outlineLvl w:val="0"/>
                        <w:rPr>
                          <w:rFonts w:ascii="Calibri Light" w:eastAsia="Calibri" w:hAnsi="Calibri Light" w:cs="Calibri Light"/>
                          <w:lang w:val="en-US"/>
                        </w:rPr>
                      </w:pP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>What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lang w:val="en-US"/>
                        </w:rPr>
                        <w:t xml:space="preserve"> is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 xml:space="preserve"> the Nationally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>Consistent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 xml:space="preserve">Collection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lang w:val="en-US"/>
                        </w:rPr>
                        <w:t>of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 xml:space="preserve"> Data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lang w:val="en-US"/>
                        </w:rPr>
                        <w:t>on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 xml:space="preserve"> School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3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>Students with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3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>Disability?</w:t>
                      </w:r>
                    </w:p>
                    <w:p w14:paraId="5D7D077E" w14:textId="77777777" w:rsidR="004019A9" w:rsidRDefault="00312F32" w:rsidP="006B5C1E">
                      <w:pPr>
                        <w:spacing w:after="120" w:line="276" w:lineRule="auto"/>
                        <w:ind w:right="96"/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</w:pP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All schools</w:t>
                      </w:r>
                      <w:r w:rsidR="00502A7C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in Australia participate in the Nationally Consistent Collection of Data on School Students with Disability (NCCD)</w:t>
                      </w:r>
                      <w:r w:rsidR="00502A7C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 annually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. T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he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national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data</w:t>
                      </w:r>
                      <w:r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collection</w:t>
                      </w:r>
                      <w:r w:rsidR="00746C44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46C44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supports </w:t>
                      </w:r>
                      <w:r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schools </w:t>
                      </w:r>
                      <w:r w:rsidR="00746C44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in </w:t>
                      </w:r>
                      <w:r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>meet</w:t>
                      </w:r>
                      <w:r w:rsidR="00746C44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>ing</w:t>
                      </w:r>
                      <w:r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their obligations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>under</w:t>
                      </w:r>
                      <w:r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the </w:t>
                      </w:r>
                      <w:hyperlink r:id="rId10" w:history="1">
                        <w:r w:rsidRPr="006B5C1E">
                          <w:rPr>
                            <w:rStyle w:val="Hyperlink"/>
                            <w:rFonts w:ascii="Calibri Light" w:eastAsia="Calibri" w:hAnsi="Calibri Light" w:cs="Calibri Light"/>
                            <w:spacing w:val="-1"/>
                            <w:sz w:val="22"/>
                            <w:szCs w:val="22"/>
                            <w:u w:color="0000FF"/>
                            <w:lang w:val="en-US"/>
                          </w:rPr>
                          <w:t>Disability Discrimination Act</w:t>
                        </w:r>
                        <w:r w:rsidRPr="006B5C1E">
                          <w:rPr>
                            <w:rStyle w:val="Hyperlink"/>
                            <w:rFonts w:ascii="Calibri Light" w:eastAsia="Calibri" w:hAnsi="Calibri Light" w:cs="Calibri Light"/>
                            <w:spacing w:val="-2"/>
                            <w:sz w:val="22"/>
                            <w:szCs w:val="22"/>
                            <w:u w:color="0000FF"/>
                            <w:lang w:val="en-US"/>
                          </w:rPr>
                          <w:t xml:space="preserve"> </w:t>
                        </w:r>
                        <w:r w:rsidRPr="006B5C1E">
                          <w:rPr>
                            <w:rStyle w:val="Hyperlink"/>
                            <w:rFonts w:ascii="Calibri Light" w:eastAsia="Calibri" w:hAnsi="Calibri Light" w:cs="Calibri Light"/>
                            <w:spacing w:val="-1"/>
                            <w:sz w:val="22"/>
                            <w:szCs w:val="22"/>
                            <w:u w:color="0000FF"/>
                            <w:lang w:val="en-US"/>
                          </w:rPr>
                          <w:t>1992</w:t>
                        </w:r>
                      </w:hyperlink>
                      <w:r w:rsidRPr="006B5C1E">
                        <w:rPr>
                          <w:rFonts w:ascii="Calibri Light" w:eastAsia="Calibri" w:hAnsi="Calibri Light" w:cs="Calibri Light"/>
                          <w:i/>
                          <w:color w:val="0000FF"/>
                          <w:spacing w:val="-1"/>
                          <w:sz w:val="22"/>
                          <w:szCs w:val="22"/>
                          <w:u w:val="single" w:color="0000FF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>and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 the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11">
                        <w:r w:rsidRPr="006B5C1E">
                          <w:rPr>
                            <w:rFonts w:ascii="Calibri Light" w:eastAsia="Calibri" w:hAnsi="Calibri Light" w:cs="Calibri Light"/>
                            <w:color w:val="0000FF"/>
                            <w:spacing w:val="-1"/>
                            <w:sz w:val="22"/>
                            <w:szCs w:val="22"/>
                            <w:u w:val="single" w:color="0000FF"/>
                            <w:lang w:val="en-US"/>
                          </w:rPr>
                          <w:t>Disability</w:t>
                        </w:r>
                        <w:r w:rsidRPr="006B5C1E">
                          <w:rPr>
                            <w:rFonts w:ascii="Calibri Light" w:eastAsia="Calibri" w:hAnsi="Calibri Light" w:cs="Calibri Light"/>
                            <w:color w:val="0000FF"/>
                            <w:spacing w:val="1"/>
                            <w:sz w:val="22"/>
                            <w:szCs w:val="22"/>
                            <w:u w:val="single" w:color="0000FF"/>
                            <w:lang w:val="en-US"/>
                          </w:rPr>
                          <w:t xml:space="preserve"> </w:t>
                        </w:r>
                        <w:r w:rsidRPr="006B5C1E">
                          <w:rPr>
                            <w:rFonts w:ascii="Calibri Light" w:eastAsia="Calibri" w:hAnsi="Calibri Light" w:cs="Calibri Light"/>
                            <w:color w:val="0000FF"/>
                            <w:spacing w:val="-2"/>
                            <w:sz w:val="22"/>
                            <w:szCs w:val="22"/>
                            <w:u w:val="single" w:color="0000FF"/>
                            <w:lang w:val="en-US"/>
                          </w:rPr>
                          <w:t>Standards</w:t>
                        </w:r>
                        <w:r w:rsidRPr="006B5C1E">
                          <w:rPr>
                            <w:rFonts w:ascii="Calibri Light" w:eastAsia="Calibri" w:hAnsi="Calibri Light" w:cs="Calibri Light"/>
                            <w:color w:val="0000FF"/>
                            <w:sz w:val="22"/>
                            <w:szCs w:val="22"/>
                            <w:u w:val="single" w:color="0000FF"/>
                            <w:lang w:val="en-US"/>
                          </w:rPr>
                          <w:t xml:space="preserve"> </w:t>
                        </w:r>
                        <w:r w:rsidRPr="006B5C1E">
                          <w:rPr>
                            <w:rFonts w:ascii="Calibri Light" w:eastAsia="Calibri" w:hAnsi="Calibri Light" w:cs="Calibri Light"/>
                            <w:color w:val="0000FF"/>
                            <w:spacing w:val="-1"/>
                            <w:sz w:val="22"/>
                            <w:szCs w:val="22"/>
                            <w:u w:val="single" w:color="0000FF"/>
                            <w:lang w:val="en-US"/>
                          </w:rPr>
                          <w:t>for</w:t>
                        </w:r>
                        <w:r w:rsidRPr="006B5C1E">
                          <w:rPr>
                            <w:rFonts w:ascii="Calibri Light" w:eastAsia="Calibri" w:hAnsi="Calibri Light" w:cs="Calibri Light"/>
                            <w:color w:val="0000FF"/>
                            <w:sz w:val="22"/>
                            <w:szCs w:val="22"/>
                            <w:u w:val="single" w:color="0000FF"/>
                            <w:lang w:val="en-US"/>
                          </w:rPr>
                          <w:t xml:space="preserve"> </w:t>
                        </w:r>
                        <w:r w:rsidRPr="006B5C1E">
                          <w:rPr>
                            <w:rFonts w:ascii="Calibri Light" w:eastAsia="Calibri" w:hAnsi="Calibri Light" w:cs="Calibri Light"/>
                            <w:color w:val="0000FF"/>
                            <w:spacing w:val="-1"/>
                            <w:sz w:val="22"/>
                            <w:szCs w:val="22"/>
                            <w:u w:val="single" w:color="0000FF"/>
                            <w:lang w:val="en-US"/>
                          </w:rPr>
                          <w:t>Education</w:t>
                        </w:r>
                        <w:r w:rsidRPr="006B5C1E">
                          <w:rPr>
                            <w:rFonts w:ascii="Calibri Light" w:eastAsia="Calibri" w:hAnsi="Calibri Light" w:cs="Calibri Light"/>
                            <w:color w:val="0000FF"/>
                            <w:spacing w:val="-3"/>
                            <w:sz w:val="22"/>
                            <w:szCs w:val="22"/>
                            <w:u w:val="single" w:color="0000FF"/>
                            <w:lang w:val="en-US"/>
                          </w:rPr>
                          <w:t xml:space="preserve"> </w:t>
                        </w:r>
                        <w:r w:rsidRPr="006B5C1E">
                          <w:rPr>
                            <w:rFonts w:ascii="Calibri Light" w:eastAsia="Calibri" w:hAnsi="Calibri Light" w:cs="Calibri Light"/>
                            <w:color w:val="0000FF"/>
                            <w:spacing w:val="-1"/>
                            <w:sz w:val="22"/>
                            <w:szCs w:val="22"/>
                            <w:u w:val="single" w:color="0000FF"/>
                            <w:lang w:val="en-US"/>
                          </w:rPr>
                          <w:t>2005</w:t>
                        </w:r>
                      </w:hyperlink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.</w:t>
                      </w:r>
                      <w:r w:rsidR="004019A9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</w:p>
                    <w:p w14:paraId="2DBC3FD7" w14:textId="36083406" w:rsidR="00312F32" w:rsidRPr="006B5C1E" w:rsidRDefault="004019A9" w:rsidP="006B5C1E">
                      <w:pPr>
                        <w:spacing w:after="120" w:line="276" w:lineRule="auto"/>
                        <w:ind w:right="96"/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From 2018, data collected through the NCCD will be used to inform Australian Government recurrent funding for schools. </w:t>
                      </w:r>
                    </w:p>
                    <w:p w14:paraId="29E9EBA8" w14:textId="45EBA0B6" w:rsidR="00312F32" w:rsidRPr="006B5C1E" w:rsidRDefault="00312F32" w:rsidP="006B5C1E">
                      <w:pPr>
                        <w:spacing w:line="276" w:lineRule="auto"/>
                        <w:ind w:right="96"/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</w:pP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The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national data collection provide</w:t>
                      </w:r>
                      <w:r w:rsidR="00746C44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s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information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about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the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>number</w:t>
                      </w:r>
                      <w:r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of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students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with disability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>and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4019A9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the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adjustment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provided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>for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them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to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participate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in schooling.</w:t>
                      </w:r>
                    </w:p>
                    <w:p w14:paraId="0E0249A0" w14:textId="77777777" w:rsidR="00312F32" w:rsidRPr="006B5C1E" w:rsidRDefault="00312F32" w:rsidP="00312F32">
                      <w:pPr>
                        <w:spacing w:line="276" w:lineRule="auto"/>
                        <w:ind w:right="96"/>
                        <w:rPr>
                          <w:rFonts w:ascii="Calibri Light" w:eastAsia="Calibri" w:hAnsi="Calibri Light" w:cs="Calibri Light"/>
                          <w:sz w:val="19"/>
                          <w:szCs w:val="19"/>
                          <w:lang w:val="en-US"/>
                        </w:rPr>
                      </w:pPr>
                    </w:p>
                    <w:p w14:paraId="08CF3E71" w14:textId="77777777" w:rsidR="00312F32" w:rsidRPr="006B5C1E" w:rsidRDefault="00312F32" w:rsidP="006B5C1E">
                      <w:pPr>
                        <w:spacing w:after="120" w:line="276" w:lineRule="auto"/>
                        <w:ind w:right="96"/>
                        <w:outlineLvl w:val="0"/>
                        <w:rPr>
                          <w:rFonts w:ascii="Calibri Light" w:eastAsia="Calibri" w:hAnsi="Calibri Light" w:cs="Calibri Light"/>
                          <w:lang w:val="en-US"/>
                        </w:rPr>
                      </w:pPr>
                      <w:bookmarkStart w:id="2" w:name="What_does_the_Nationally_Consistent_Coll"/>
                      <w:bookmarkEnd w:id="2"/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>What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 xml:space="preserve">does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lang w:val="en-US"/>
                        </w:rPr>
                        <w:t>the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 xml:space="preserve"> Nationally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>Consistent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 xml:space="preserve">Collection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lang w:val="en-US"/>
                        </w:rPr>
                        <w:t>of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 xml:space="preserve"> Data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2"/>
                          <w:lang w:val="en-US"/>
                        </w:rPr>
                        <w:t>on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 xml:space="preserve"> School Students with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45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>Disability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 xml:space="preserve">mean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2"/>
                          <w:lang w:val="en-US"/>
                        </w:rPr>
                        <w:t>for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b/>
                          <w:bCs/>
                          <w:spacing w:val="-1"/>
                          <w:lang w:val="en-US"/>
                        </w:rPr>
                        <w:t>Catholic education?</w:t>
                      </w:r>
                    </w:p>
                    <w:p w14:paraId="119B3B30" w14:textId="1C514F41" w:rsidR="00312F32" w:rsidRPr="006B5C1E" w:rsidRDefault="00502A7C" w:rsidP="006B5C1E">
                      <w:pPr>
                        <w:spacing w:after="120" w:line="276" w:lineRule="auto"/>
                        <w:ind w:right="96"/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The collection of data for the NCCD is based on the professional judgement of teachers.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Making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judgements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and recording data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is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a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collaborative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process,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>however,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>principals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will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be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ultimately</w:t>
                      </w:r>
                      <w:r>
                        <w:rPr>
                          <w:rFonts w:ascii="Calibri Light" w:eastAsia="Calibri" w:hAnsi="Calibri Light" w:cs="Calibri Light"/>
                          <w:spacing w:val="66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responsible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for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signing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>off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>on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 the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data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and supporting evidence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for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each student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entry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for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their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school.</w:t>
                      </w:r>
                    </w:p>
                    <w:p w14:paraId="0B3A5484" w14:textId="77777777" w:rsidR="00312F32" w:rsidRPr="006B5C1E" w:rsidRDefault="00312F32" w:rsidP="006B5C1E">
                      <w:pPr>
                        <w:spacing w:line="276" w:lineRule="auto"/>
                        <w:ind w:right="96"/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</w:pP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A student will only be included in the national data collection if they satisfy two criteria: </w:t>
                      </w:r>
                    </w:p>
                    <w:p w14:paraId="57C908A5" w14:textId="77777777" w:rsidR="00312F32" w:rsidRPr="006B5C1E" w:rsidRDefault="00312F32" w:rsidP="006B5C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/>
                        <w:autoSpaceDN/>
                        <w:adjustRightInd/>
                        <w:spacing w:line="276" w:lineRule="auto"/>
                        <w:ind w:left="709" w:right="96" w:hanging="349"/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 w:eastAsia="en-US"/>
                        </w:rPr>
                      </w:pP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 w:eastAsia="en-US"/>
                        </w:rPr>
                        <w:t>The student meets the definition of a person with disability as defined under the Disability Discrimination Act 1992.</w:t>
                      </w:r>
                    </w:p>
                    <w:p w14:paraId="565D80BA" w14:textId="77777777" w:rsidR="00312F32" w:rsidRPr="006B5C1E" w:rsidRDefault="00312F32" w:rsidP="006B5C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/>
                        <w:autoSpaceDN/>
                        <w:adjustRightInd/>
                        <w:spacing w:line="276" w:lineRule="auto"/>
                        <w:ind w:left="709" w:right="96" w:hanging="349"/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 w:eastAsia="en-US"/>
                        </w:rPr>
                      </w:pP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 w:eastAsia="en-US"/>
                        </w:rPr>
                        <w:t xml:space="preserve">The functional impact of the student’s disability results in the school actively addressing their needs. </w:t>
                      </w:r>
                    </w:p>
                    <w:p w14:paraId="5C2030CB" w14:textId="77777777" w:rsidR="00312F32" w:rsidRPr="006B5C1E" w:rsidRDefault="00312F32" w:rsidP="006B5C1E">
                      <w:pPr>
                        <w:spacing w:line="276" w:lineRule="auto"/>
                        <w:ind w:right="96"/>
                        <w:rPr>
                          <w:rFonts w:ascii="Calibri Light" w:eastAsia="Calibri" w:hAnsi="Calibri Light" w:cs="Calibri Light"/>
                          <w:spacing w:val="-1"/>
                          <w:sz w:val="12"/>
                          <w:szCs w:val="12"/>
                          <w:lang w:val="en-US"/>
                        </w:rPr>
                      </w:pPr>
                    </w:p>
                    <w:p w14:paraId="59FCB1B0" w14:textId="7AB08AD5" w:rsidR="00312F32" w:rsidRPr="006B5C1E" w:rsidRDefault="00502A7C" w:rsidP="006B5C1E">
                      <w:pPr>
                        <w:spacing w:line="276" w:lineRule="auto"/>
                        <w:ind w:right="96"/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Teachers and school staff use their professional, informed judgement, based on evidence, to determine the level of adjustment the student receives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 over a minimu</w:t>
                      </w:r>
                      <w:r w:rsidR="00746C44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m period of ten weeks</w:t>
                      </w:r>
                      <w:r w:rsidR="004019A9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 and </w:t>
                      </w:r>
                      <w:r w:rsidR="00465099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this </w:t>
                      </w:r>
                      <w:r w:rsidR="00746C44"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>helps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 school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teams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12F32"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>determine:</w:t>
                      </w:r>
                    </w:p>
                    <w:p w14:paraId="4E3993E3" w14:textId="757892C2" w:rsidR="00312F32" w:rsidRPr="006B5C1E" w:rsidRDefault="00312F32" w:rsidP="006B5C1E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069"/>
                        </w:tabs>
                        <w:spacing w:line="276" w:lineRule="auto"/>
                        <w:ind w:right="96"/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</w:pP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which students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to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include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>in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 the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data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46C44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collection</w:t>
                      </w:r>
                    </w:p>
                    <w:p w14:paraId="11EB5B56" w14:textId="296DDE25" w:rsidR="00312F32" w:rsidRPr="006B5C1E" w:rsidRDefault="00312F32" w:rsidP="006B5C1E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069"/>
                        </w:tabs>
                        <w:spacing w:line="276" w:lineRule="auto"/>
                        <w:ind w:right="96"/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</w:pP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the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levels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>of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adjustment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that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are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provided,</w:t>
                      </w:r>
                      <w:r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both within and outside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the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46C44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classroom</w:t>
                      </w:r>
                    </w:p>
                    <w:p w14:paraId="0D1BACFD" w14:textId="77777777" w:rsidR="00312F32" w:rsidRPr="006B5C1E" w:rsidRDefault="00312F32" w:rsidP="006B5C1E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069"/>
                        </w:tabs>
                        <w:spacing w:line="276" w:lineRule="auto"/>
                        <w:ind w:right="96"/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</w:pP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the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broad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 xml:space="preserve">category </w:t>
                      </w:r>
                      <w:r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of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disability.</w:t>
                      </w:r>
                    </w:p>
                    <w:p w14:paraId="79C828F8" w14:textId="77777777" w:rsidR="00312F32" w:rsidRPr="006B5C1E" w:rsidRDefault="00312F32" w:rsidP="006B5C1E">
                      <w:pPr>
                        <w:spacing w:line="276" w:lineRule="auto"/>
                        <w:ind w:right="96"/>
                        <w:rPr>
                          <w:rFonts w:ascii="Calibri Light" w:eastAsia="Calibri" w:hAnsi="Calibri Light" w:cs="Calibri Light"/>
                          <w:sz w:val="12"/>
                          <w:szCs w:val="12"/>
                          <w:lang w:val="en-US"/>
                        </w:rPr>
                      </w:pPr>
                    </w:p>
                    <w:p w14:paraId="0ED8A1BE" w14:textId="0BBE6B8E" w:rsidR="00312F32" w:rsidRPr="006B5C1E" w:rsidRDefault="00312F32" w:rsidP="006B5C1E">
                      <w:pPr>
                        <w:spacing w:line="276" w:lineRule="auto"/>
                        <w:ind w:right="96"/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</w:pPr>
                      <w:r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>School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teams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collect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evidence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based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>on:</w:t>
                      </w:r>
                    </w:p>
                    <w:p w14:paraId="27C19C04" w14:textId="2AA2012B" w:rsidR="00312F32" w:rsidRPr="006B5C1E" w:rsidRDefault="00312F32" w:rsidP="006B5C1E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069"/>
                        </w:tabs>
                        <w:spacing w:line="276" w:lineRule="auto"/>
                        <w:ind w:right="96"/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</w:pP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consultation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3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46C44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with families</w:t>
                      </w:r>
                    </w:p>
                    <w:p w14:paraId="498AFC73" w14:textId="244FE6A0" w:rsidR="00312F32" w:rsidRPr="006B5C1E" w:rsidRDefault="00312F32" w:rsidP="006B5C1E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069"/>
                        </w:tabs>
                        <w:spacing w:line="276" w:lineRule="auto"/>
                        <w:ind w:right="96"/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</w:pP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observations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and professional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746C44"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judgements</w:t>
                      </w:r>
                    </w:p>
                    <w:p w14:paraId="7403AE0D" w14:textId="77777777" w:rsidR="00312F32" w:rsidRPr="006B5C1E" w:rsidRDefault="00312F32" w:rsidP="006B5C1E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069"/>
                        </w:tabs>
                        <w:spacing w:line="276" w:lineRule="auto"/>
                        <w:ind w:right="96"/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</w:pP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any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medical</w:t>
                      </w:r>
                      <w:r w:rsidRPr="006B5C1E">
                        <w:rPr>
                          <w:rFonts w:ascii="Calibri Light" w:eastAsia="Calibri" w:hAnsi="Calibri Light" w:cs="Calibri Light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eastAsia="Calibri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diagnosis.</w:t>
                      </w:r>
                    </w:p>
                    <w:p w14:paraId="4381D992" w14:textId="77777777" w:rsidR="00465099" w:rsidRDefault="00465099" w:rsidP="006B5C1E">
                      <w:pPr>
                        <w:spacing w:after="120" w:line="276" w:lineRule="auto"/>
                        <w:ind w:right="96"/>
                        <w:rPr>
                          <w:rFonts w:ascii="Calibri Light" w:hAnsi="Calibri Light" w:cs="Calibri Light"/>
                          <w:b/>
                          <w:szCs w:val="22"/>
                          <w:lang w:val="en-US"/>
                        </w:rPr>
                      </w:pPr>
                    </w:p>
                    <w:p w14:paraId="478AC1C7" w14:textId="61CAFE12" w:rsidR="00312F32" w:rsidRPr="006B5C1E" w:rsidRDefault="00312F32" w:rsidP="006B5C1E">
                      <w:pPr>
                        <w:spacing w:after="120" w:line="276" w:lineRule="auto"/>
                        <w:ind w:right="96"/>
                        <w:rPr>
                          <w:rFonts w:ascii="Calibri Light" w:eastAsia="Calibri" w:hAnsi="Calibri Light" w:cs="Calibri Light"/>
                          <w:lang w:val="en-US"/>
                        </w:rPr>
                      </w:pPr>
                      <w:r w:rsidRPr="006B5C1E">
                        <w:rPr>
                          <w:rFonts w:ascii="Calibri Light" w:hAnsi="Calibri Light" w:cs="Calibri Light"/>
                          <w:b/>
                          <w:szCs w:val="22"/>
                          <w:lang w:val="en-US"/>
                        </w:rPr>
                        <w:t>Links</w:t>
                      </w:r>
                    </w:p>
                    <w:p w14:paraId="3138D559" w14:textId="77777777" w:rsidR="00312F32" w:rsidRPr="006B5C1E" w:rsidRDefault="00312F32" w:rsidP="006B5C1E">
                      <w:pPr>
                        <w:spacing w:after="120" w:line="276" w:lineRule="auto"/>
                        <w:ind w:right="96"/>
                        <w:rPr>
                          <w:rFonts w:ascii="Calibri Light" w:eastAsia="Calibri" w:hAnsi="Calibri Light" w:cs="Calibri Light"/>
                          <w:lang w:val="en-US"/>
                        </w:rPr>
                      </w:pPr>
                      <w:r w:rsidRPr="006B5C1E">
                        <w:rPr>
                          <w:rFonts w:ascii="Calibri Light" w:hAnsi="Calibri Light" w:cs="Calibri Light"/>
                          <w:sz w:val="22"/>
                          <w:szCs w:val="22"/>
                          <w:lang w:val="en-US"/>
                        </w:rPr>
                        <w:t>For</w:t>
                      </w:r>
                      <w:r w:rsidRPr="006B5C1E">
                        <w:rPr>
                          <w:rFonts w:ascii="Calibri Light" w:hAnsi="Calibri Light" w:cs="Calibri Light"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more</w:t>
                      </w:r>
                      <w:r w:rsidRPr="006B5C1E">
                        <w:rPr>
                          <w:rFonts w:ascii="Calibri Light" w:hAnsi="Calibri Light" w:cs="Calibri Light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information</w:t>
                      </w:r>
                      <w:r w:rsidRPr="006B5C1E">
                        <w:rPr>
                          <w:rFonts w:ascii="Calibri Light" w:hAnsi="Calibri Light" w:cs="Calibri Light"/>
                          <w:spacing w:val="-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="Calibri Light" w:hAnsi="Calibri Light" w:cs="Calibri Light"/>
                          <w:spacing w:val="-1"/>
                          <w:sz w:val="22"/>
                          <w:szCs w:val="22"/>
                          <w:lang w:val="en-US"/>
                        </w:rPr>
                        <w:t>visit:</w:t>
                      </w:r>
                      <w:r w:rsidRPr="006B5C1E">
                        <w:rPr>
                          <w:rFonts w:ascii="Calibri Light" w:hAnsi="Calibri Light" w:cs="Calibri Light"/>
                          <w:spacing w:val="-2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12" w:history="1">
                        <w:r w:rsidRPr="006B5C1E">
                          <w:rPr>
                            <w:rStyle w:val="Hyperlink"/>
                            <w:rFonts w:ascii="Calibri Light" w:hAnsi="Calibri Light" w:cs="Calibri Light"/>
                            <w:sz w:val="22"/>
                            <w:szCs w:val="22"/>
                            <w:u w:color="0000FF"/>
                            <w:lang w:val="en-US"/>
                          </w:rPr>
                          <w:t>National</w:t>
                        </w:r>
                        <w:r w:rsidRPr="006B5C1E">
                          <w:rPr>
                            <w:rStyle w:val="Hyperlink"/>
                            <w:rFonts w:ascii="Calibri Light" w:hAnsi="Calibri Light" w:cs="Calibri Light"/>
                            <w:spacing w:val="-1"/>
                            <w:sz w:val="22"/>
                            <w:szCs w:val="22"/>
                            <w:u w:color="0000FF"/>
                            <w:lang w:val="en-US"/>
                          </w:rPr>
                          <w:t xml:space="preserve"> Consistent</w:t>
                        </w:r>
                        <w:r w:rsidRPr="006B5C1E">
                          <w:rPr>
                            <w:rStyle w:val="Hyperlink"/>
                            <w:rFonts w:ascii="Calibri Light" w:hAnsi="Calibri Light" w:cs="Calibri Light"/>
                            <w:spacing w:val="-3"/>
                            <w:sz w:val="22"/>
                            <w:szCs w:val="22"/>
                            <w:u w:color="0000FF"/>
                            <w:lang w:val="en-US"/>
                          </w:rPr>
                          <w:t xml:space="preserve"> </w:t>
                        </w:r>
                        <w:r w:rsidRPr="006B5C1E">
                          <w:rPr>
                            <w:rStyle w:val="Hyperlink"/>
                            <w:rFonts w:ascii="Calibri Light" w:hAnsi="Calibri Light" w:cs="Calibri Light"/>
                            <w:spacing w:val="-1"/>
                            <w:sz w:val="22"/>
                            <w:szCs w:val="22"/>
                            <w:u w:color="0000FF"/>
                            <w:lang w:val="en-US"/>
                          </w:rPr>
                          <w:t>Collection</w:t>
                        </w:r>
                        <w:r w:rsidRPr="006B5C1E">
                          <w:rPr>
                            <w:rStyle w:val="Hyperlink"/>
                            <w:rFonts w:ascii="Calibri Light" w:hAnsi="Calibri Light" w:cs="Calibri Light"/>
                            <w:spacing w:val="-3"/>
                            <w:sz w:val="22"/>
                            <w:szCs w:val="22"/>
                            <w:u w:color="0000FF"/>
                            <w:lang w:val="en-US"/>
                          </w:rPr>
                          <w:t xml:space="preserve"> </w:t>
                        </w:r>
                        <w:r w:rsidRPr="006B5C1E">
                          <w:rPr>
                            <w:rStyle w:val="Hyperlink"/>
                            <w:rFonts w:ascii="Calibri Light" w:hAnsi="Calibri Light" w:cs="Calibri Light"/>
                            <w:sz w:val="22"/>
                            <w:szCs w:val="22"/>
                            <w:u w:color="0000FF"/>
                            <w:lang w:val="en-US"/>
                          </w:rPr>
                          <w:t>of</w:t>
                        </w:r>
                        <w:r w:rsidRPr="006B5C1E">
                          <w:rPr>
                            <w:rStyle w:val="Hyperlink"/>
                            <w:rFonts w:ascii="Calibri Light" w:hAnsi="Calibri Light" w:cs="Calibri Light"/>
                            <w:spacing w:val="-2"/>
                            <w:sz w:val="22"/>
                            <w:szCs w:val="22"/>
                            <w:u w:color="0000FF"/>
                            <w:lang w:val="en-US"/>
                          </w:rPr>
                          <w:t xml:space="preserve"> </w:t>
                        </w:r>
                        <w:r w:rsidRPr="006B5C1E">
                          <w:rPr>
                            <w:rStyle w:val="Hyperlink"/>
                            <w:rFonts w:ascii="Calibri Light" w:hAnsi="Calibri Light" w:cs="Calibri Light"/>
                            <w:spacing w:val="-1"/>
                            <w:sz w:val="22"/>
                            <w:szCs w:val="22"/>
                            <w:u w:color="0000FF"/>
                            <w:lang w:val="en-US"/>
                          </w:rPr>
                          <w:t>Data</w:t>
                        </w:r>
                      </w:hyperlink>
                    </w:p>
                    <w:p w14:paraId="6C5D79F1" w14:textId="77777777" w:rsidR="00312F32" w:rsidRPr="006B5C1E" w:rsidRDefault="00312F32" w:rsidP="00312F32">
                      <w:pPr>
                        <w:spacing w:line="276" w:lineRule="auto"/>
                        <w:ind w:right="96"/>
                        <w:rPr>
                          <w:rFonts w:ascii="Calibri Light" w:hAnsi="Calibri Light" w:cs="Calibri Light"/>
                        </w:rPr>
                      </w:pPr>
                    </w:p>
                    <w:p w14:paraId="3EDF6E18" w14:textId="77777777" w:rsidR="00312F32" w:rsidRDefault="00312F3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5259F" wp14:editId="2FC06CF3">
                <wp:simplePos x="0" y="0"/>
                <wp:positionH relativeFrom="column">
                  <wp:posOffset>2080031</wp:posOffset>
                </wp:positionH>
                <wp:positionV relativeFrom="paragraph">
                  <wp:posOffset>977011</wp:posOffset>
                </wp:positionV>
                <wp:extent cx="3943350" cy="8477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974D7" w14:textId="77777777" w:rsidR="006B5C1E" w:rsidRDefault="006B5C1E" w:rsidP="006B5C1E">
                            <w:pPr>
                              <w:spacing w:line="276" w:lineRule="auto"/>
                              <w:ind w:right="96"/>
                              <w:jc w:val="center"/>
                              <w:outlineLvl w:val="0"/>
                              <w:rPr>
                                <w:rFonts w:ascii="Calibri" w:eastAsia="Calibri" w:hAnsi="Calibri"/>
                                <w:b/>
                                <w:bCs/>
                                <w:spacing w:val="-1"/>
                                <w:lang w:val="en-US"/>
                              </w:rPr>
                            </w:pPr>
                            <w:r w:rsidRPr="006B5C1E">
                              <w:rPr>
                                <w:rFonts w:asciiTheme="majorHAnsi" w:hAnsiTheme="majorHAnsi" w:cstheme="majorHAnsi"/>
                                <w:b/>
                                <w:i/>
                                <w:sz w:val="52"/>
                                <w:szCs w:val="52"/>
                              </w:rPr>
                              <w:t>NCCD</w:t>
                            </w:r>
                            <w:r>
                              <w:t xml:space="preserve"> - </w:t>
                            </w:r>
                            <w:r w:rsidRPr="006B5C1E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i/>
                                <w:spacing w:val="-1"/>
                                <w:sz w:val="32"/>
                                <w:szCs w:val="32"/>
                                <w:lang w:val="en-US"/>
                              </w:rPr>
                              <w:t>Nationally</w:t>
                            </w:r>
                            <w:r w:rsidRPr="006B5C1E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i/>
                                <w:spacing w:val="-2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i/>
                                <w:spacing w:val="-1"/>
                                <w:sz w:val="32"/>
                                <w:szCs w:val="32"/>
                                <w:lang w:val="en-US"/>
                              </w:rPr>
                              <w:t>Consistent</w:t>
                            </w:r>
                            <w:r w:rsidRPr="006B5C1E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i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i/>
                                <w:spacing w:val="-1"/>
                                <w:sz w:val="32"/>
                                <w:szCs w:val="32"/>
                                <w:lang w:val="en-US"/>
                              </w:rPr>
                              <w:t xml:space="preserve">Collection </w:t>
                            </w:r>
                            <w:r w:rsidRPr="006B5C1E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i/>
                                <w:sz w:val="32"/>
                                <w:szCs w:val="32"/>
                                <w:lang w:val="en-US"/>
                              </w:rPr>
                              <w:t>of</w:t>
                            </w:r>
                            <w:r w:rsidRPr="006B5C1E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i/>
                                <w:spacing w:val="-1"/>
                                <w:sz w:val="32"/>
                                <w:szCs w:val="32"/>
                                <w:lang w:val="en-US"/>
                              </w:rPr>
                              <w:t xml:space="preserve"> Data </w:t>
                            </w:r>
                            <w:r w:rsidRPr="006B5C1E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i/>
                                <w:sz w:val="32"/>
                                <w:szCs w:val="32"/>
                                <w:lang w:val="en-US"/>
                              </w:rPr>
                              <w:t>on</w:t>
                            </w:r>
                            <w:r w:rsidRPr="006B5C1E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i/>
                                <w:spacing w:val="-1"/>
                                <w:sz w:val="32"/>
                                <w:szCs w:val="32"/>
                                <w:lang w:val="en-US"/>
                              </w:rPr>
                              <w:t xml:space="preserve"> School</w:t>
                            </w:r>
                            <w:r w:rsidRPr="006B5C1E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i/>
                                <w:spacing w:val="-3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i/>
                                <w:spacing w:val="-1"/>
                                <w:sz w:val="32"/>
                                <w:szCs w:val="32"/>
                                <w:lang w:val="en-US"/>
                              </w:rPr>
                              <w:t>Students with</w:t>
                            </w:r>
                            <w:r w:rsidRPr="006B5C1E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i/>
                                <w:spacing w:val="-3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6B5C1E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i/>
                                <w:spacing w:val="-1"/>
                                <w:sz w:val="32"/>
                                <w:szCs w:val="32"/>
                                <w:lang w:val="en-US"/>
                              </w:rPr>
                              <w:t>Disability</w:t>
                            </w:r>
                          </w:p>
                          <w:p w14:paraId="7C4F2538" w14:textId="18E8113E" w:rsidR="006B5C1E" w:rsidRDefault="006B5C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259F" id="Text Box 3" o:spid="_x0000_s1027" type="#_x0000_t202" style="position:absolute;margin-left:163.8pt;margin-top:76.95pt;width:310.5pt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" filled="f" stroked="f" strokeweight=".5pt">
                <v:textbox>
                  <w:txbxContent>
                    <w:p w14:paraId="759974D7" w14:textId="77777777" w:rsidR="006B5C1E" w:rsidRDefault="006B5C1E" w:rsidP="006B5C1E">
                      <w:pPr>
                        <w:spacing w:line="276" w:lineRule="auto"/>
                        <w:ind w:right="96"/>
                        <w:jc w:val="center"/>
                        <w:outlineLvl w:val="0"/>
                        <w:rPr>
                          <w:rFonts w:ascii="Calibri" w:eastAsia="Calibri" w:hAnsi="Calibri"/>
                          <w:b/>
                          <w:bCs/>
                          <w:spacing w:val="-1"/>
                          <w:lang w:val="en-US"/>
                        </w:rPr>
                      </w:pPr>
                      <w:r w:rsidRPr="006B5C1E">
                        <w:rPr>
                          <w:rFonts w:asciiTheme="majorHAnsi" w:hAnsiTheme="majorHAnsi" w:cstheme="majorHAnsi"/>
                          <w:b/>
                          <w:i/>
                          <w:sz w:val="52"/>
                          <w:szCs w:val="52"/>
                        </w:rPr>
                        <w:t>NCCD</w:t>
                      </w:r>
                      <w:r>
                        <w:t xml:space="preserve"> - </w:t>
                      </w:r>
                      <w:r w:rsidRPr="006B5C1E">
                        <w:rPr>
                          <w:rFonts w:asciiTheme="majorHAnsi" w:eastAsia="Calibri" w:hAnsiTheme="majorHAnsi" w:cstheme="majorHAnsi"/>
                          <w:b/>
                          <w:bCs/>
                          <w:i/>
                          <w:spacing w:val="-1"/>
                          <w:sz w:val="32"/>
                          <w:szCs w:val="32"/>
                          <w:lang w:val="en-US"/>
                        </w:rPr>
                        <w:t>Nationally</w:t>
                      </w:r>
                      <w:r w:rsidRPr="006B5C1E">
                        <w:rPr>
                          <w:rFonts w:asciiTheme="majorHAnsi" w:eastAsia="Calibri" w:hAnsiTheme="majorHAnsi" w:cstheme="majorHAnsi"/>
                          <w:b/>
                          <w:bCs/>
                          <w:i/>
                          <w:spacing w:val="-2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Theme="majorHAnsi" w:eastAsia="Calibri" w:hAnsiTheme="majorHAnsi" w:cstheme="majorHAnsi"/>
                          <w:b/>
                          <w:bCs/>
                          <w:i/>
                          <w:spacing w:val="-1"/>
                          <w:sz w:val="32"/>
                          <w:szCs w:val="32"/>
                          <w:lang w:val="en-US"/>
                        </w:rPr>
                        <w:t>Consistent</w:t>
                      </w:r>
                      <w:r w:rsidRPr="006B5C1E">
                        <w:rPr>
                          <w:rFonts w:asciiTheme="majorHAnsi" w:eastAsia="Calibri" w:hAnsiTheme="majorHAnsi" w:cstheme="majorHAnsi"/>
                          <w:b/>
                          <w:bCs/>
                          <w:i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Theme="majorHAnsi" w:eastAsia="Calibri" w:hAnsiTheme="majorHAnsi" w:cstheme="majorHAnsi"/>
                          <w:b/>
                          <w:bCs/>
                          <w:i/>
                          <w:spacing w:val="-1"/>
                          <w:sz w:val="32"/>
                          <w:szCs w:val="32"/>
                          <w:lang w:val="en-US"/>
                        </w:rPr>
                        <w:t xml:space="preserve">Collection </w:t>
                      </w:r>
                      <w:r w:rsidRPr="006B5C1E">
                        <w:rPr>
                          <w:rFonts w:asciiTheme="majorHAnsi" w:eastAsia="Calibri" w:hAnsiTheme="majorHAnsi" w:cstheme="majorHAnsi"/>
                          <w:b/>
                          <w:bCs/>
                          <w:i/>
                          <w:sz w:val="32"/>
                          <w:szCs w:val="32"/>
                          <w:lang w:val="en-US"/>
                        </w:rPr>
                        <w:t>of</w:t>
                      </w:r>
                      <w:r w:rsidRPr="006B5C1E">
                        <w:rPr>
                          <w:rFonts w:asciiTheme="majorHAnsi" w:eastAsia="Calibri" w:hAnsiTheme="majorHAnsi" w:cstheme="majorHAnsi"/>
                          <w:b/>
                          <w:bCs/>
                          <w:i/>
                          <w:spacing w:val="-1"/>
                          <w:sz w:val="32"/>
                          <w:szCs w:val="32"/>
                          <w:lang w:val="en-US"/>
                        </w:rPr>
                        <w:t xml:space="preserve"> Data </w:t>
                      </w:r>
                      <w:r w:rsidRPr="006B5C1E">
                        <w:rPr>
                          <w:rFonts w:asciiTheme="majorHAnsi" w:eastAsia="Calibri" w:hAnsiTheme="majorHAnsi" w:cstheme="majorHAnsi"/>
                          <w:b/>
                          <w:bCs/>
                          <w:i/>
                          <w:sz w:val="32"/>
                          <w:szCs w:val="32"/>
                          <w:lang w:val="en-US"/>
                        </w:rPr>
                        <w:t>on</w:t>
                      </w:r>
                      <w:r w:rsidRPr="006B5C1E">
                        <w:rPr>
                          <w:rFonts w:asciiTheme="majorHAnsi" w:eastAsia="Calibri" w:hAnsiTheme="majorHAnsi" w:cstheme="majorHAnsi"/>
                          <w:b/>
                          <w:bCs/>
                          <w:i/>
                          <w:spacing w:val="-1"/>
                          <w:sz w:val="32"/>
                          <w:szCs w:val="32"/>
                          <w:lang w:val="en-US"/>
                        </w:rPr>
                        <w:t xml:space="preserve"> School</w:t>
                      </w:r>
                      <w:r w:rsidRPr="006B5C1E">
                        <w:rPr>
                          <w:rFonts w:asciiTheme="majorHAnsi" w:eastAsia="Calibri" w:hAnsiTheme="majorHAnsi" w:cstheme="majorHAnsi"/>
                          <w:b/>
                          <w:bCs/>
                          <w:i/>
                          <w:spacing w:val="-3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Theme="majorHAnsi" w:eastAsia="Calibri" w:hAnsiTheme="majorHAnsi" w:cstheme="majorHAnsi"/>
                          <w:b/>
                          <w:bCs/>
                          <w:i/>
                          <w:spacing w:val="-1"/>
                          <w:sz w:val="32"/>
                          <w:szCs w:val="32"/>
                          <w:lang w:val="en-US"/>
                        </w:rPr>
                        <w:t>Students with</w:t>
                      </w:r>
                      <w:r w:rsidRPr="006B5C1E">
                        <w:rPr>
                          <w:rFonts w:asciiTheme="majorHAnsi" w:eastAsia="Calibri" w:hAnsiTheme="majorHAnsi" w:cstheme="majorHAnsi"/>
                          <w:b/>
                          <w:bCs/>
                          <w:i/>
                          <w:spacing w:val="-3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6B5C1E">
                        <w:rPr>
                          <w:rFonts w:asciiTheme="majorHAnsi" w:eastAsia="Calibri" w:hAnsiTheme="majorHAnsi" w:cstheme="majorHAnsi"/>
                          <w:b/>
                          <w:bCs/>
                          <w:i/>
                          <w:spacing w:val="-1"/>
                          <w:sz w:val="32"/>
                          <w:szCs w:val="32"/>
                          <w:lang w:val="en-US"/>
                        </w:rPr>
                        <w:t>Disability</w:t>
                      </w:r>
                    </w:p>
                    <w:p w14:paraId="7C4F2538" w14:textId="18E8113E" w:rsidR="006B5C1E" w:rsidRDefault="006B5C1E"/>
                  </w:txbxContent>
                </v:textbox>
              </v:shape>
            </w:pict>
          </mc:Fallback>
        </mc:AlternateContent>
      </w:r>
    </w:p>
    <w:sectPr w:rsidR="008F51FE" w:rsidSect="00276892">
      <w:head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CAE31" w14:textId="77777777" w:rsidR="00AC2CF0" w:rsidRDefault="00AC2CF0" w:rsidP="004E6216">
      <w:r>
        <w:separator/>
      </w:r>
    </w:p>
  </w:endnote>
  <w:endnote w:type="continuationSeparator" w:id="0">
    <w:p w14:paraId="557351BF" w14:textId="77777777" w:rsidR="00AC2CF0" w:rsidRDefault="00AC2CF0" w:rsidP="004E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5AA62" w14:textId="77777777" w:rsidR="00AC2CF0" w:rsidRDefault="00AC2CF0" w:rsidP="004E6216">
      <w:r>
        <w:separator/>
      </w:r>
    </w:p>
  </w:footnote>
  <w:footnote w:type="continuationSeparator" w:id="0">
    <w:p w14:paraId="5C36F340" w14:textId="77777777" w:rsidR="00AC2CF0" w:rsidRDefault="00AC2CF0" w:rsidP="004E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E7E6" w14:textId="77777777" w:rsidR="004E6216" w:rsidRDefault="004E62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162E74" wp14:editId="6200D189">
          <wp:simplePos x="0" y="0"/>
          <wp:positionH relativeFrom="column">
            <wp:posOffset>-971550</wp:posOffset>
          </wp:positionH>
          <wp:positionV relativeFrom="paragraph">
            <wp:posOffset>-559435</wp:posOffset>
          </wp:positionV>
          <wp:extent cx="7656195" cy="10832041"/>
          <wp:effectExtent l="0" t="0" r="0" b="0"/>
          <wp:wrapNone/>
          <wp:docPr id="1" name="Picture 1" descr="/Users/360cre8ive/Downloads/QCEC_FACT SHEET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360cre8ive/Downloads/QCEC_FACT SHEET_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195" cy="10832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65A46"/>
    <w:multiLevelType w:val="hybridMultilevel"/>
    <w:tmpl w:val="EE1686D4"/>
    <w:lvl w:ilvl="0" w:tplc="04090005">
      <w:start w:val="1"/>
      <w:numFmt w:val="bullet"/>
      <w:lvlText w:val=""/>
      <w:lvlJc w:val="left"/>
      <w:pPr>
        <w:ind w:left="722" w:hanging="361"/>
      </w:pPr>
      <w:rPr>
        <w:rFonts w:ascii="Wingdings" w:hAnsi="Wingdings" w:hint="default"/>
        <w:sz w:val="22"/>
        <w:szCs w:val="22"/>
      </w:rPr>
    </w:lvl>
    <w:lvl w:ilvl="1" w:tplc="E8489F3A">
      <w:start w:val="1"/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0AD612C4">
      <w:start w:val="1"/>
      <w:numFmt w:val="bullet"/>
      <w:lvlText w:val="•"/>
      <w:lvlJc w:val="left"/>
      <w:pPr>
        <w:ind w:left="2889" w:hanging="361"/>
      </w:pPr>
      <w:rPr>
        <w:rFonts w:hint="default"/>
      </w:rPr>
    </w:lvl>
    <w:lvl w:ilvl="3" w:tplc="685ABA8E">
      <w:start w:val="1"/>
      <w:numFmt w:val="bullet"/>
      <w:lvlText w:val="•"/>
      <w:lvlJc w:val="left"/>
      <w:pPr>
        <w:ind w:left="3973" w:hanging="361"/>
      </w:pPr>
      <w:rPr>
        <w:rFonts w:hint="default"/>
      </w:rPr>
    </w:lvl>
    <w:lvl w:ilvl="4" w:tplc="529C9174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9CD64780">
      <w:start w:val="1"/>
      <w:numFmt w:val="bullet"/>
      <w:lvlText w:val="•"/>
      <w:lvlJc w:val="left"/>
      <w:pPr>
        <w:ind w:left="6141" w:hanging="361"/>
      </w:pPr>
      <w:rPr>
        <w:rFonts w:hint="default"/>
      </w:rPr>
    </w:lvl>
    <w:lvl w:ilvl="6" w:tplc="85A2FB90">
      <w:start w:val="1"/>
      <w:numFmt w:val="bullet"/>
      <w:lvlText w:val="•"/>
      <w:lvlJc w:val="left"/>
      <w:pPr>
        <w:ind w:left="7225" w:hanging="361"/>
      </w:pPr>
      <w:rPr>
        <w:rFonts w:hint="default"/>
      </w:rPr>
    </w:lvl>
    <w:lvl w:ilvl="7" w:tplc="8D3217AC">
      <w:start w:val="1"/>
      <w:numFmt w:val="bullet"/>
      <w:lvlText w:val="•"/>
      <w:lvlJc w:val="left"/>
      <w:pPr>
        <w:ind w:left="8308" w:hanging="361"/>
      </w:pPr>
      <w:rPr>
        <w:rFonts w:hint="default"/>
      </w:rPr>
    </w:lvl>
    <w:lvl w:ilvl="8" w:tplc="7C8A562E">
      <w:start w:val="1"/>
      <w:numFmt w:val="bullet"/>
      <w:lvlText w:val="•"/>
      <w:lvlJc w:val="left"/>
      <w:pPr>
        <w:ind w:left="9392" w:hanging="361"/>
      </w:pPr>
      <w:rPr>
        <w:rFonts w:hint="default"/>
      </w:rPr>
    </w:lvl>
  </w:abstractNum>
  <w:abstractNum w:abstractNumId="1" w15:restartNumberingAfterBreak="0">
    <w:nsid w:val="4DAB6AF3"/>
    <w:multiLevelType w:val="hybridMultilevel"/>
    <w:tmpl w:val="2B6AE39A"/>
    <w:lvl w:ilvl="0" w:tplc="D5603BEC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16"/>
    <w:rsid w:val="00276892"/>
    <w:rsid w:val="00312F32"/>
    <w:rsid w:val="004019A9"/>
    <w:rsid w:val="00465099"/>
    <w:rsid w:val="004E6216"/>
    <w:rsid w:val="00502A7C"/>
    <w:rsid w:val="00657A10"/>
    <w:rsid w:val="006B5C1E"/>
    <w:rsid w:val="00746C44"/>
    <w:rsid w:val="009B7CE2"/>
    <w:rsid w:val="00A1684A"/>
    <w:rsid w:val="00AC2CF0"/>
    <w:rsid w:val="00CC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BF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2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216"/>
  </w:style>
  <w:style w:type="paragraph" w:styleId="Footer">
    <w:name w:val="footer"/>
    <w:basedOn w:val="Normal"/>
    <w:link w:val="FooterChar"/>
    <w:uiPriority w:val="99"/>
    <w:unhideWhenUsed/>
    <w:rsid w:val="004E62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216"/>
  </w:style>
  <w:style w:type="character" w:styleId="Hyperlink">
    <w:name w:val="Hyperlink"/>
    <w:basedOn w:val="DefaultParagraphFont"/>
    <w:uiPriority w:val="99"/>
    <w:unhideWhenUsed/>
    <w:rsid w:val="00312F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2F32"/>
    <w:pPr>
      <w:widowControl w:val="0"/>
      <w:autoSpaceDE w:val="0"/>
      <w:autoSpaceDN w:val="0"/>
      <w:adjustRightInd w:val="0"/>
      <w:ind w:left="720"/>
      <w:contextualSpacing/>
    </w:pPr>
    <w:rPr>
      <w:rFonts w:ascii="Courier" w:eastAsiaTheme="minorEastAsia" w:hAnsi="Courier"/>
      <w:sz w:val="20"/>
      <w:szCs w:val="20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46C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gov.au/disability-standards-educatio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au/Details/C2013C00022" TargetMode="External"/><Relationship Id="rId12" Type="http://schemas.openxmlformats.org/officeDocument/2006/relationships/hyperlink" Target="http://www.education.gov.au/what-nationally-consistent-collection-data-school-students-disabi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ucation.gov.au/disability-standards-educa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au/Details/C2013C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ation.gov.au/what-nationally-consistent-collection-data-school-students-disabilit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Gordon</dc:creator>
  <cp:keywords/>
  <dc:description/>
  <cp:lastModifiedBy>Maree Lacey</cp:lastModifiedBy>
  <cp:revision>2</cp:revision>
  <dcterms:created xsi:type="dcterms:W3CDTF">2018-01-23T04:44:00Z</dcterms:created>
  <dcterms:modified xsi:type="dcterms:W3CDTF">2018-01-23T04:44:00Z</dcterms:modified>
</cp:coreProperties>
</file>